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42" w:rsidRDefault="00B14742">
      <w:pPr>
        <w:spacing w:line="580" w:lineRule="exact"/>
        <w:jc w:val="center"/>
        <w:rPr>
          <w:rFonts w:ascii="仿宋_GB2312" w:eastAsia="仿宋_GB2312" w:hAnsi="仿宋_GB2312" w:cs="仿宋_GB2312"/>
          <w:sz w:val="32"/>
          <w:szCs w:val="32"/>
        </w:rPr>
      </w:pPr>
      <w:bookmarkStart w:id="0" w:name="_GoBack"/>
      <w:bookmarkEnd w:id="0"/>
    </w:p>
    <w:p w:rsidR="00B14742" w:rsidRDefault="00B14742">
      <w:pPr>
        <w:spacing w:line="580" w:lineRule="exact"/>
        <w:jc w:val="center"/>
        <w:rPr>
          <w:rFonts w:ascii="仿宋_GB2312" w:eastAsia="仿宋_GB2312" w:hAnsi="仿宋_GB2312" w:cs="仿宋_GB2312"/>
          <w:sz w:val="32"/>
          <w:szCs w:val="32"/>
        </w:rPr>
      </w:pPr>
    </w:p>
    <w:p w:rsidR="00B14742" w:rsidRDefault="00B14742">
      <w:pPr>
        <w:spacing w:line="580" w:lineRule="exact"/>
        <w:jc w:val="center"/>
        <w:rPr>
          <w:rFonts w:ascii="仿宋_GB2312" w:eastAsia="仿宋_GB2312" w:hAnsi="仿宋_GB2312" w:cs="仿宋_GB2312"/>
          <w:sz w:val="32"/>
          <w:szCs w:val="32"/>
        </w:rPr>
      </w:pPr>
    </w:p>
    <w:p w:rsidR="00B14742" w:rsidRDefault="00B14742">
      <w:pPr>
        <w:spacing w:line="580" w:lineRule="exact"/>
        <w:jc w:val="center"/>
        <w:rPr>
          <w:rFonts w:ascii="仿宋_GB2312" w:eastAsia="仿宋_GB2312" w:hAnsi="仿宋_GB2312" w:cs="仿宋_GB2312"/>
          <w:sz w:val="32"/>
          <w:szCs w:val="32"/>
        </w:rPr>
      </w:pPr>
    </w:p>
    <w:p w:rsidR="00B14742" w:rsidRDefault="00B14742">
      <w:pPr>
        <w:spacing w:line="580" w:lineRule="exact"/>
        <w:jc w:val="center"/>
        <w:rPr>
          <w:rFonts w:ascii="仿宋_GB2312" w:eastAsia="仿宋_GB2312" w:hAnsi="仿宋_GB2312" w:cs="仿宋_GB2312"/>
          <w:sz w:val="32"/>
          <w:szCs w:val="32"/>
        </w:rPr>
      </w:pPr>
    </w:p>
    <w:p w:rsidR="00B14742" w:rsidRDefault="00B14742">
      <w:pPr>
        <w:spacing w:line="580" w:lineRule="exact"/>
        <w:jc w:val="center"/>
        <w:rPr>
          <w:rFonts w:ascii="仿宋_GB2312" w:eastAsia="仿宋_GB2312" w:hAnsi="仿宋_GB2312" w:cs="仿宋_GB2312"/>
          <w:sz w:val="32"/>
          <w:szCs w:val="32"/>
        </w:rPr>
      </w:pPr>
    </w:p>
    <w:p w:rsidR="00B14742" w:rsidRDefault="00C05669">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张政发〔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号</w:t>
      </w:r>
    </w:p>
    <w:p w:rsidR="00B14742" w:rsidRDefault="00B14742">
      <w:pPr>
        <w:spacing w:line="580" w:lineRule="exact"/>
        <w:jc w:val="center"/>
        <w:rPr>
          <w:rFonts w:ascii="方正小标宋简体" w:eastAsia="方正小标宋简体" w:hAnsi="方正小标宋简体" w:cs="方正小标宋简体"/>
          <w:sz w:val="44"/>
          <w:szCs w:val="44"/>
        </w:rPr>
      </w:pPr>
    </w:p>
    <w:p w:rsidR="00B14742" w:rsidRDefault="00C05669">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张山子镇</w:t>
      </w:r>
      <w:r>
        <w:rPr>
          <w:rFonts w:ascii="方正小标宋简体" w:eastAsia="方正小标宋简体" w:hAnsi="方正小标宋简体" w:cs="方正小标宋简体" w:hint="eastAsia"/>
          <w:sz w:val="44"/>
          <w:szCs w:val="44"/>
        </w:rPr>
        <w:t>强化市场监管</w:t>
      </w:r>
    </w:p>
    <w:p w:rsidR="00B14742" w:rsidRDefault="00C05669">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严</w:t>
      </w:r>
      <w:r>
        <w:rPr>
          <w:rFonts w:ascii="方正小标宋简体" w:eastAsia="方正小标宋简体" w:hAnsi="方正小标宋简体" w:cs="方正小标宋简体" w:hint="eastAsia"/>
          <w:sz w:val="44"/>
          <w:szCs w:val="44"/>
        </w:rPr>
        <w:t>厉</w:t>
      </w:r>
      <w:r>
        <w:rPr>
          <w:rFonts w:ascii="方正小标宋简体" w:eastAsia="方正小标宋简体" w:hAnsi="方正小标宋简体" w:cs="方正小标宋简体" w:hint="eastAsia"/>
          <w:sz w:val="44"/>
          <w:szCs w:val="44"/>
        </w:rPr>
        <w:t>打击制售假冒伪劣商品保障质量安全</w:t>
      </w:r>
    </w:p>
    <w:p w:rsidR="00B14742" w:rsidRDefault="00C05669">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专项行动实施方案</w:t>
      </w:r>
    </w:p>
    <w:p w:rsidR="00B14742" w:rsidRDefault="00B14742">
      <w:pPr>
        <w:spacing w:line="580" w:lineRule="exact"/>
        <w:ind w:firstLineChars="200" w:firstLine="640"/>
        <w:rPr>
          <w:rFonts w:ascii="仿宋_GB2312" w:eastAsia="仿宋_GB2312" w:hAnsi="仿宋_GB2312" w:cs="仿宋_GB2312"/>
          <w:sz w:val="32"/>
          <w:szCs w:val="32"/>
        </w:rPr>
      </w:pP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w:t>
      </w:r>
      <w:r>
        <w:rPr>
          <w:rFonts w:ascii="仿宋_GB2312" w:eastAsia="仿宋_GB2312" w:hAnsi="仿宋_GB2312" w:cs="仿宋_GB2312" w:hint="eastAsia"/>
          <w:sz w:val="32"/>
          <w:szCs w:val="32"/>
        </w:rPr>
        <w:t>《枣庄市人民政府办公室关于印发枣庄市强化市场监管</w:t>
      </w:r>
      <w:r w:rsidR="00211651">
        <w:rPr>
          <w:rFonts w:ascii="仿宋_GB2312" w:eastAsia="仿宋_GB2312" w:hAnsi="仿宋_GB2312" w:cs="仿宋_GB2312" w:hint="eastAsia"/>
          <w:sz w:val="32"/>
          <w:szCs w:val="32"/>
        </w:rPr>
        <w:t>严厉打击</w:t>
      </w:r>
      <w:r>
        <w:rPr>
          <w:rFonts w:ascii="仿宋_GB2312" w:eastAsia="仿宋_GB2312" w:hAnsi="仿宋_GB2312" w:cs="仿宋_GB2312" w:hint="eastAsia"/>
          <w:sz w:val="32"/>
          <w:szCs w:val="32"/>
        </w:rPr>
        <w:t>制售假冒伪劣商品保障质量安全专项行动实施方案的通知》（</w:t>
      </w:r>
      <w:r>
        <w:rPr>
          <w:rFonts w:ascii="仿宋_GB2312" w:eastAsia="仿宋_GB2312" w:hAnsi="仿宋_GB2312" w:cs="仿宋_GB2312" w:hint="eastAsia"/>
          <w:sz w:val="32"/>
          <w:szCs w:val="32"/>
        </w:rPr>
        <w:t>枣</w:t>
      </w:r>
      <w:r>
        <w:rPr>
          <w:rFonts w:ascii="仿宋_GB2312" w:eastAsia="仿宋_GB2312" w:hAnsi="仿宋_GB2312" w:cs="仿宋_GB2312" w:hint="eastAsia"/>
          <w:sz w:val="32"/>
          <w:szCs w:val="32"/>
        </w:rPr>
        <w:t>政办字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和台政字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）文件精神</w:t>
      </w:r>
      <w:r>
        <w:rPr>
          <w:rFonts w:ascii="仿宋_GB2312" w:eastAsia="仿宋_GB2312" w:hAnsi="仿宋_GB2312" w:cs="仿宋_GB2312" w:hint="eastAsia"/>
          <w:sz w:val="32"/>
          <w:szCs w:val="32"/>
        </w:rPr>
        <w:t>，严厉打击制售假冒伪劣商品，强化市场监管，防止出现区域性、行业性质量安全问题，促进重点领域产品质量提升，推动</w:t>
      </w:r>
      <w:r>
        <w:rPr>
          <w:rFonts w:ascii="仿宋_GB2312" w:eastAsia="仿宋_GB2312" w:hAnsi="仿宋_GB2312" w:cs="仿宋_GB2312" w:hint="eastAsia"/>
          <w:sz w:val="32"/>
          <w:szCs w:val="32"/>
        </w:rPr>
        <w:t>我镇</w:t>
      </w:r>
      <w:r>
        <w:rPr>
          <w:rFonts w:ascii="仿宋_GB2312" w:eastAsia="仿宋_GB2312" w:hAnsi="仿宋_GB2312" w:cs="仿宋_GB2312" w:hint="eastAsia"/>
          <w:sz w:val="32"/>
          <w:szCs w:val="32"/>
        </w:rPr>
        <w:t>经济高质量发展，</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决定开展强化市场监管严厉打击制售假冒伪劣商品保障质量安全专项行动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以下筒称“专项行动”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。为确保专项行动取得实效，特制定本实施方案。</w:t>
      </w:r>
    </w:p>
    <w:p w:rsidR="00B14742" w:rsidRDefault="00C0566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工作目标</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坚持以习近平新时代中国特色社会主义思想为指导，认真</w:t>
      </w:r>
    </w:p>
    <w:p w:rsidR="00B14742" w:rsidRDefault="00C0566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践行以人民为中心的发展思想，重点围绕食品、药品、危化品、</w:t>
      </w:r>
    </w:p>
    <w:p w:rsidR="00B14742" w:rsidRDefault="00C0566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特种设备、建材五大领域，聚焦群众反映强烈的突出问题，集</w:t>
      </w:r>
    </w:p>
    <w:p w:rsidR="00B14742" w:rsidRDefault="00C0566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中开展专项行动，严厉打击制售假冒伪劣商品，强化市场监管</w:t>
      </w:r>
      <w:r>
        <w:rPr>
          <w:rFonts w:ascii="仿宋_GB2312" w:eastAsia="仿宋_GB2312" w:hAnsi="仿宋_GB2312" w:cs="仿宋_GB2312" w:hint="eastAsia"/>
          <w:sz w:val="32"/>
          <w:szCs w:val="32"/>
        </w:rPr>
        <w:t>，</w:t>
      </w:r>
    </w:p>
    <w:p w:rsidR="00B14742" w:rsidRDefault="00C0566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逐步规范市场秩序，建立健全市场监管长效机制，着力提升全</w:t>
      </w:r>
    </w:p>
    <w:p w:rsidR="00B14742" w:rsidRDefault="00C0566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市质量安全水平，不断增强人民群众安全感、获得感和满意度</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工作任务</w:t>
      </w:r>
    </w:p>
    <w:p w:rsidR="00B14742" w:rsidRDefault="00C05669">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食品安全</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农村食品安全。</w:t>
      </w:r>
      <w:r>
        <w:rPr>
          <w:rFonts w:ascii="仿宋_GB2312" w:eastAsia="仿宋_GB2312" w:hAnsi="仿宋_GB2312" w:cs="仿宋_GB2312" w:hint="eastAsia"/>
          <w:sz w:val="32"/>
          <w:szCs w:val="32"/>
        </w:rPr>
        <w:t>深入开展农村食品安全提升行动，</w:t>
      </w:r>
      <w:r>
        <w:rPr>
          <w:rFonts w:ascii="仿宋_GB2312" w:eastAsia="仿宋_GB2312" w:hAnsi="仿宋_GB2312" w:cs="仿宋_GB2312" w:hint="eastAsia"/>
          <w:sz w:val="32"/>
          <w:szCs w:val="32"/>
        </w:rPr>
        <w:t>以农村集市、农贸市场、食品批发市场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集散地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为重点场所，以方便食品、休闲食品、酒水饮料调味品、奶及奶制品、肉及肉制品等农村消费量大的食品为重点品类，加强农村地区食品生产经营单位执法</w:t>
      </w: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严厉查处标识不规范、</w:t>
      </w:r>
      <w:r>
        <w:rPr>
          <w:rFonts w:ascii="仿宋_GB2312" w:eastAsia="仿宋_GB2312" w:hAnsi="仿宋_GB2312" w:cs="仿宋_GB2312" w:hint="eastAsia"/>
          <w:sz w:val="32"/>
          <w:szCs w:val="32"/>
        </w:rPr>
        <w:t>侵犯商标专用权、市场混淆、食品假冒、“三无”、劣质、超过保质期、无证无照生产经营等行为，切实提升农村食品安全水平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镇农技站、派出所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网络“订餐”和校园周边食品安全。加强对入网餐饮服务提供者、网络餐饮服务第三方平合及分支机构、中小学校周边食品经营者执法检查，严查使用不合格原料、经营场所卫生环境差、无食品经营许可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登记、备案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、不履行进货查验义务、销售“三无”食品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无生产厂家、无生产日期、无生产许可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超过保质期食品等违法违规行为，切实治理入网餐饮服务提供者无证、套证或使用假证及经营场所条件恶劣、经营行为不规范等间题。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镇综治办</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w:t>
      </w:r>
      <w:r>
        <w:rPr>
          <w:rFonts w:ascii="仿宋_GB2312" w:eastAsia="仿宋_GB2312" w:hAnsi="仿宋_GB2312" w:cs="仿宋_GB2312" w:hint="eastAsia"/>
          <w:sz w:val="32"/>
          <w:szCs w:val="32"/>
        </w:rPr>
        <w:t>保健食品安全。加大对违法会销行为的打击力度，以存在会议营销活动的宾馆酒</w:t>
      </w:r>
      <w:r>
        <w:rPr>
          <w:rFonts w:ascii="仿宋_GB2312" w:eastAsia="仿宋_GB2312" w:hAnsi="仿宋_GB2312" w:cs="仿宋_GB2312" w:hint="eastAsia"/>
          <w:sz w:val="32"/>
          <w:szCs w:val="32"/>
        </w:rPr>
        <w:t>店、销售对象为老年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病弱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群体的店铺等为重点场所，严厉打击宣传治疗作用、无证无照经营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虚假宣传等违法犯罪行为。重点查处保健食品标签、说明书与注册或者备案的内容不一致等行为。以互联网、电视、广播、报刊为重点媒介，严查含有断言功效、保证安全性、涉及疾病预防治疗功能等内容的违法广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宣传</w:t>
      </w:r>
      <w:r>
        <w:rPr>
          <w:rFonts w:ascii="仿宋_GB2312" w:eastAsia="仿宋_GB2312" w:hAnsi="仿宋_GB2312" w:cs="仿宋_GB2312" w:hint="eastAsia"/>
          <w:sz w:val="32"/>
          <w:szCs w:val="32"/>
        </w:rPr>
        <w:t>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文化和旅游</w:t>
      </w:r>
      <w:r>
        <w:rPr>
          <w:rFonts w:ascii="仿宋_GB2312" w:eastAsia="仿宋_GB2312" w:hAnsi="仿宋_GB2312" w:cs="仿宋_GB2312" w:hint="eastAsia"/>
          <w:sz w:val="32"/>
          <w:szCs w:val="32"/>
        </w:rPr>
        <w:t>服务中心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派出所</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w:t>
      </w:r>
      <w:r>
        <w:rPr>
          <w:rFonts w:ascii="仿宋_GB2312" w:eastAsia="仿宋_GB2312" w:hAnsi="仿宋_GB2312" w:cs="仿宋_GB2312" w:hint="eastAsia"/>
          <w:sz w:val="32"/>
          <w:szCs w:val="32"/>
        </w:rPr>
        <w:t>一次性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餐饮具安全。加强对餐饮具集中消毒单位的日常监管，重点检查餐饮具消毒单位的选址、消毒效果验证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毒方法、工艺流程、设施设备、使用的洗涤剂、消毒剂、包装材料、包装标识等内容。加强对餐饮服务单位餐饮具消毒监管，规范餐饮具集中消毒企业生产经营行为，严把终端关口，消毒餐饮具必须做到每批次检验合格后方可出厂，严防不合格消毒餐饮具上餐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、卫生</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药品安全</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开展药品零售环节专项整治。聚焦药品购进、储存、分类管理、销售服务中存在的突出问题，严厉</w:t>
      </w:r>
      <w:r>
        <w:rPr>
          <w:rFonts w:ascii="仿宋_GB2312" w:eastAsia="仿宋_GB2312" w:hAnsi="仿宋_GB2312" w:cs="仿宋_GB2312" w:hint="eastAsia"/>
          <w:sz w:val="32"/>
          <w:szCs w:val="32"/>
        </w:rPr>
        <w:t>查处</w:t>
      </w:r>
      <w:r>
        <w:rPr>
          <w:rFonts w:ascii="仿宋_GB2312" w:eastAsia="仿宋_GB2312" w:hAnsi="仿宋_GB2312" w:cs="仿宋_GB2312" w:hint="eastAsia"/>
          <w:sz w:val="32"/>
          <w:szCs w:val="32"/>
        </w:rPr>
        <w:t>违法违规行为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提升药品零售企业药学服务能力，引导合理用药。探索实施分级分类监管，提高药品零售企业规范化管理水平，</w:t>
      </w:r>
      <w:r>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监管长效机制。</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开展医疗器械产品专项整治。对定制式义齿、隐形眼镜等开展专项治理，严厉打击无证生产经营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生产仿冒品牌和无证产品、销信使用无证产品、篡改说明书标签标识等行为。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建材产品质量安全</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加强对企业生产条件保持情况和质量保证能力的检查。</w:t>
      </w:r>
      <w:r>
        <w:rPr>
          <w:rFonts w:ascii="仿宋_GB2312" w:eastAsia="仿宋_GB2312" w:hAnsi="仿宋" w:hint="eastAsia"/>
          <w:sz w:val="32"/>
          <w:szCs w:val="32"/>
        </w:rPr>
        <w:t>一是重点检查</w:t>
      </w:r>
      <w:r>
        <w:rPr>
          <w:rFonts w:ascii="仿宋_GB2312" w:eastAsia="仿宋_GB2312" w:hAnsi="仿宋" w:hint="eastAsia"/>
          <w:sz w:val="32"/>
          <w:szCs w:val="32"/>
        </w:rPr>
        <w:t>是否存在违规产能或国家明令淘汰的落后设备</w:t>
      </w:r>
      <w:r>
        <w:rPr>
          <w:rFonts w:ascii="仿宋_GB2312" w:eastAsia="仿宋_GB2312" w:hAnsi="仿宋" w:hint="eastAsia"/>
          <w:sz w:val="32"/>
          <w:szCs w:val="32"/>
        </w:rPr>
        <w:t>。</w:t>
      </w:r>
      <w:r>
        <w:rPr>
          <w:rFonts w:ascii="仿宋_GB2312" w:eastAsia="仿宋_GB2312" w:hAnsi="仿宋" w:hint="eastAsia"/>
          <w:sz w:val="32"/>
          <w:szCs w:val="32"/>
        </w:rPr>
        <w:t>对存在使用国家明令淘汰的落后设备的，依法办理撤销生产许可证手续；对于不能持续保持获证条件，存在违规产能的，立即</w:t>
      </w:r>
      <w:r>
        <w:rPr>
          <w:rFonts w:ascii="仿宋_GB2312" w:eastAsia="仿宋_GB2312" w:hAnsi="仿宋" w:hint="eastAsia"/>
          <w:sz w:val="32"/>
          <w:szCs w:val="32"/>
        </w:rPr>
        <w:lastRenderedPageBreak/>
        <w:t>责令企业限期整改，对于拒不整改、整改不到位的，依法办理撤销生产许可证手</w:t>
      </w:r>
      <w:r>
        <w:rPr>
          <w:rFonts w:ascii="仿宋_GB2312" w:eastAsia="仿宋_GB2312" w:hAnsi="仿宋" w:hint="eastAsia"/>
          <w:sz w:val="32"/>
          <w:szCs w:val="32"/>
        </w:rPr>
        <w:t>续。</w:t>
      </w:r>
      <w:r>
        <w:rPr>
          <w:rFonts w:ascii="仿宋_GB2312" w:eastAsia="仿宋_GB2312" w:hAnsi="仿宋" w:hint="eastAsia"/>
          <w:sz w:val="32"/>
          <w:szCs w:val="32"/>
        </w:rPr>
        <w:t>二是</w:t>
      </w:r>
      <w:r>
        <w:rPr>
          <w:rFonts w:ascii="仿宋_GB2312" w:eastAsia="仿宋_GB2312" w:hAnsi="仿宋_GB2312" w:cs="仿宋_GB2312" w:hint="eastAsia"/>
          <w:sz w:val="32"/>
          <w:szCs w:val="32"/>
        </w:rPr>
        <w:t>重点检查企业的生产条件、检验手段、生产技术或工艺与上次接受生产许可证实地核查获证时条件相比是否发生重大变化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企业生产的产品是否在获证范围内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原辅材料进货验收制度是否有效运行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是否按规定及时提交年度自查报告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是否按企业规定对关键质量控制点实施控制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产品出厂检验制度是否有效实施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是否按照规定要求在产品或者包装、说明书上标注生产许可证编号和标志，是否存在冒用、伪造、变造、出租、出借生产许可证的违法行为，产品包装是否符合标识标注相关规定</w:t>
      </w:r>
      <w:r>
        <w:rPr>
          <w:rFonts w:ascii="仿宋_GB2312" w:eastAsia="仿宋_GB2312" w:hAnsi="仿宋_GB2312" w:cs="仿宋_GB2312" w:hint="eastAsia"/>
          <w:sz w:val="32"/>
          <w:szCs w:val="32"/>
        </w:rPr>
        <w:t>。三是重点检查</w:t>
      </w:r>
      <w:r>
        <w:rPr>
          <w:rFonts w:ascii="仿宋_GB2312" w:eastAsia="仿宋_GB2312" w:hAnsi="仿宋" w:hint="eastAsia"/>
          <w:sz w:val="32"/>
          <w:szCs w:val="32"/>
        </w:rPr>
        <w:t>否存在冒用、伪造、变造、出租、出借水泥生产许可证的违法行为</w:t>
      </w:r>
      <w:r>
        <w:rPr>
          <w:rFonts w:ascii="仿宋_GB2312" w:eastAsia="仿宋_GB2312" w:hAnsi="仿宋" w:hint="eastAsia"/>
          <w:sz w:val="32"/>
          <w:szCs w:val="32"/>
        </w:rPr>
        <w:t>；</w:t>
      </w:r>
      <w:r>
        <w:rPr>
          <w:rFonts w:ascii="仿宋_GB2312" w:eastAsia="仿宋_GB2312" w:hAnsi="仿宋" w:hint="eastAsia"/>
          <w:sz w:val="32"/>
          <w:szCs w:val="32"/>
        </w:rPr>
        <w:t>是否违反水泥强制性标准、掺杂掺假、以次充好、以不合格产品冒</w:t>
      </w:r>
      <w:r>
        <w:rPr>
          <w:rFonts w:ascii="仿宋_GB2312" w:eastAsia="仿宋_GB2312" w:hAnsi="仿宋_GB2312" w:cs="仿宋_GB2312" w:hint="eastAsia"/>
          <w:sz w:val="32"/>
          <w:szCs w:val="32"/>
        </w:rPr>
        <w:t>充合格产品、标实不符、利用标识进行质量欺诈等质量违法行为</w:t>
      </w:r>
      <w:r>
        <w:rPr>
          <w:rFonts w:ascii="仿宋_GB2312" w:eastAsia="仿宋_GB2312" w:hAnsi="仿宋_GB2312" w:cs="仿宋_GB2312" w:hint="eastAsia"/>
          <w:sz w:val="32"/>
          <w:szCs w:val="32"/>
        </w:rPr>
        <w:t>。四是重点检查否存在无证生产行为</w:t>
      </w:r>
      <w:r>
        <w:rPr>
          <w:rFonts w:ascii="仿宋_GB2312" w:eastAsia="仿宋_GB2312" w:hAnsi="仿宋_GB2312" w:cs="仿宋_GB2312" w:hint="eastAsia"/>
          <w:sz w:val="32"/>
          <w:szCs w:val="32"/>
        </w:rPr>
        <w:t>。加强对无证生产水泥行为的执法检查，结合投诉举报信息，在辖区内认真开展排查，严厉打击水泥产品无证生产违法行为。对无证生产、条件简陋、无法满足取证必备条件的，依法予以取缔关闭。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镇环保所</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危化品安全</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严格执行省、市关于化工项目投资管理有关规定，新上化工项目原则上应在已经省政府认定的化工园区、专业化工园区和重点监控点</w:t>
      </w:r>
      <w:r>
        <w:rPr>
          <w:rFonts w:ascii="仿宋_GB2312" w:eastAsia="仿宋_GB2312" w:hAnsi="仿宋_GB2312" w:cs="仿宋_GB2312" w:hint="eastAsia"/>
          <w:sz w:val="32"/>
          <w:szCs w:val="32"/>
        </w:rPr>
        <w:t>内实施，提高行业准入门槛。在化工行业广泛开展质量风险分析与控制、质量成本管理、质量管理体系升级等活动，开展企业质量管理星级评定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发挥先进企业示范引领作用，引导化工企业加强全方位、全过程质量管理。落实企业质量安全主体责任，强化对生产经营企业的监督检查，由市场监</w:t>
      </w:r>
      <w:r>
        <w:rPr>
          <w:rFonts w:ascii="仿宋_GB2312" w:eastAsia="仿宋_GB2312" w:hAnsi="仿宋_GB2312" w:cs="仿宋_GB2312" w:hint="eastAsia"/>
          <w:sz w:val="32"/>
          <w:szCs w:val="32"/>
        </w:rPr>
        <w:lastRenderedPageBreak/>
        <w:t>管部门通过“双随机</w:t>
      </w:r>
      <w:r>
        <w:rPr>
          <w:rFonts w:ascii="仿宋_GB2312" w:eastAsia="仿宋_GB2312" w:hAnsi="仿宋_GB2312" w:cs="仿宋_GB2312" w:hint="eastAsia"/>
          <w:sz w:val="32"/>
          <w:szCs w:val="32"/>
        </w:rPr>
        <w:t>、一公</w:t>
      </w:r>
      <w:r>
        <w:rPr>
          <w:rFonts w:ascii="仿宋_GB2312" w:eastAsia="仿宋_GB2312" w:hAnsi="仿宋_GB2312" w:cs="仿宋_GB2312" w:hint="eastAsia"/>
          <w:sz w:val="32"/>
          <w:szCs w:val="32"/>
        </w:rPr>
        <w:t>开”方式，加大对危化品生产经营者的监督检查力度和频次，检查企业是否按要求开展自查和整改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对不能保持生产许可证、强制性产品认证要求条件的企业，责令企业限期改正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逾期未改正的，由发证机关和认证机构撤销其资质证书。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应急</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B14742" w:rsidRDefault="00C05669">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特种设备安全</w:t>
      </w: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游乐设施。使用登记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有效检验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作业人员持证上岗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规程操作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日常维保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日常检查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应急预案制定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应急演练等。</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是压力容器和压力管道。使用登记、操作规程、人员培训、应急处置等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针对气瓶充装，重点排查整治无证充装、违规充装、充装作业入员是否持证上岗、充装检查记录是否齐全等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针对压力管道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重点检查安全阀校验报告或标记情况，压力表检定证书或标记情况，运行、检修和日常巡检记录情况，作业人员持证上岗等情况。</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是起重机械。使用登记、操作规程、人员培训、应急处置、运行监控、自行</w:t>
      </w: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日常维保、安全警示、定期检验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操作人员持证上岗等。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镇村镇办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B14742" w:rsidRDefault="00C0566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、工作步骤</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动员部署阶</w:t>
      </w:r>
      <w:r>
        <w:rPr>
          <w:rFonts w:ascii="楷体_GB2312" w:eastAsia="楷体_GB2312" w:hAnsi="楷体_GB2312" w:cs="楷体_GB2312" w:hint="eastAsia"/>
          <w:sz w:val="32"/>
          <w:szCs w:val="32"/>
        </w:rPr>
        <w:t>段（即日起至</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全区</w:t>
      </w:r>
      <w:r>
        <w:rPr>
          <w:rFonts w:ascii="仿宋_GB2312" w:eastAsia="仿宋_GB2312" w:hAnsi="仿宋_GB2312" w:cs="仿宋_GB2312" w:hint="eastAsia"/>
          <w:sz w:val="32"/>
          <w:szCs w:val="32"/>
        </w:rPr>
        <w:t>专项行动实施方案，成立专项行动领导小组，明确任务分工和协调工作机制。</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（二）自查自纠阶段（</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日至</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镇（街）</w:t>
      </w:r>
      <w:r>
        <w:rPr>
          <w:rFonts w:ascii="仿宋_GB2312" w:eastAsia="仿宋_GB2312" w:hAnsi="仿宋_GB2312" w:cs="仿宋_GB2312" w:hint="eastAsia"/>
          <w:sz w:val="32"/>
          <w:szCs w:val="32"/>
        </w:rPr>
        <w:t>、各有关部门要摸清各领域相关企业底数及分布情况，向企业宣传专项行动的重点内容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督促各生产经营使用者严格落实企业主体责任，全面按照专项行动方案要求开展自查自纠，找准找</w:t>
      </w:r>
      <w:r>
        <w:rPr>
          <w:rFonts w:ascii="仿宋_GB2312" w:eastAsia="仿宋_GB2312" w:hAnsi="仿宋_GB2312" w:cs="仿宋_GB2312" w:hint="eastAsia"/>
          <w:sz w:val="32"/>
          <w:szCs w:val="32"/>
        </w:rPr>
        <w:lastRenderedPageBreak/>
        <w:t>全问题，做好整改落实</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（三）集中整治阶段（</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日至</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w:t>
      </w:r>
      <w:r>
        <w:rPr>
          <w:rFonts w:ascii="仿宋_GB2312" w:eastAsia="仿宋_GB2312" w:hAnsi="仿宋_GB2312" w:cs="仿宋_GB2312" w:hint="eastAsia"/>
          <w:sz w:val="32"/>
          <w:szCs w:val="32"/>
        </w:rPr>
        <w:t>根据专项</w:t>
      </w:r>
      <w:r>
        <w:rPr>
          <w:rFonts w:ascii="仿宋_GB2312" w:eastAsia="仿宋_GB2312" w:hAnsi="仿宋_GB2312" w:cs="仿宋_GB2312" w:hint="eastAsia"/>
          <w:sz w:val="32"/>
          <w:szCs w:val="32"/>
        </w:rPr>
        <w:t>行动工作重点、工作任务和时间安排，有计划地全面开展监督检查，排查问题，督促整改，依法查处。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政府将成立督导组，采取现场督导、明查暗访、随机</w:t>
      </w:r>
      <w:r>
        <w:rPr>
          <w:rFonts w:ascii="仿宋_GB2312" w:eastAsia="仿宋_GB2312" w:hAnsi="仿宋_GB2312" w:cs="仿宋_GB2312" w:hint="eastAsia"/>
          <w:sz w:val="32"/>
          <w:szCs w:val="32"/>
        </w:rPr>
        <w:t>抽查</w:t>
      </w:r>
      <w:r>
        <w:rPr>
          <w:rFonts w:ascii="仿宋_GB2312" w:eastAsia="仿宋_GB2312" w:hAnsi="仿宋_GB2312" w:cs="仿宋_GB2312" w:hint="eastAsia"/>
          <w:sz w:val="32"/>
          <w:szCs w:val="32"/>
        </w:rPr>
        <w:t>等形式，对专项行动进行督导和评估，确保取得实效。</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（四）总结规范阶段（</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日至</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w:t>
      </w:r>
      <w:r>
        <w:rPr>
          <w:rFonts w:ascii="仿宋_GB2312" w:eastAsia="仿宋_GB2312" w:hAnsi="仿宋_GB2312" w:cs="仿宋_GB2312" w:hint="eastAsia"/>
          <w:sz w:val="32"/>
          <w:szCs w:val="32"/>
        </w:rPr>
        <w:t>适时组织“回头看”活动，对专项行动情况进行认真总结，研究制定强化重点领域质量安全长效机制和措施，及时总结</w:t>
      </w:r>
      <w:r>
        <w:rPr>
          <w:rFonts w:ascii="仿宋_GB2312" w:eastAsia="仿宋_GB2312" w:hAnsi="仿宋_GB2312" w:cs="仿宋_GB2312" w:hint="eastAsia"/>
          <w:sz w:val="32"/>
          <w:szCs w:val="32"/>
        </w:rPr>
        <w:t>典型案例、经验做法，进一步巩固和扩大专项行动成果。</w:t>
      </w:r>
    </w:p>
    <w:p w:rsidR="00B14742" w:rsidRDefault="00C0566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、工作要求</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加强组织领导。</w:t>
      </w:r>
      <w:r>
        <w:rPr>
          <w:rFonts w:ascii="仿宋_GB2312" w:eastAsia="仿宋_GB2312" w:hAnsi="仿宋_GB2312" w:cs="仿宋_GB2312" w:hint="eastAsia"/>
          <w:sz w:val="32"/>
          <w:szCs w:val="32"/>
        </w:rPr>
        <w:t>成立由</w:t>
      </w:r>
      <w:r>
        <w:rPr>
          <w:rFonts w:ascii="仿宋_GB2312" w:eastAsia="仿宋_GB2312" w:hAnsi="仿宋_GB2312" w:cs="仿宋_GB2312" w:hint="eastAsia"/>
          <w:sz w:val="32"/>
          <w:szCs w:val="32"/>
        </w:rPr>
        <w:t>镇长</w:t>
      </w:r>
      <w:r>
        <w:rPr>
          <w:rFonts w:ascii="仿宋_GB2312" w:eastAsia="仿宋_GB2312" w:hAnsi="仿宋_GB2312" w:cs="仿宋_GB2312" w:hint="eastAsia"/>
          <w:sz w:val="32"/>
          <w:szCs w:val="32"/>
        </w:rPr>
        <w:t>任组长的专项行动领导小组，领导小组办公室设在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，并组成上述五个重点领域</w:t>
      </w:r>
      <w:r>
        <w:rPr>
          <w:rFonts w:ascii="仿宋_GB2312" w:eastAsia="仿宋_GB2312" w:hAnsi="仿宋_GB2312" w:cs="仿宋_GB2312" w:hint="eastAsia"/>
          <w:sz w:val="32"/>
          <w:szCs w:val="32"/>
        </w:rPr>
        <w:t>专项检查组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实行组长负责制</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、各有关部门要高度重视，以对人民群众高度</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的态度，突出</w:t>
      </w:r>
      <w:r>
        <w:rPr>
          <w:rFonts w:ascii="仿宋_GB2312" w:eastAsia="仿宋_GB2312" w:hAnsi="仿宋_GB2312" w:cs="仿宋_GB2312" w:hint="eastAsia"/>
          <w:sz w:val="32"/>
          <w:szCs w:val="32"/>
        </w:rPr>
        <w:t>抓好专项检查、</w:t>
      </w:r>
      <w:r>
        <w:rPr>
          <w:rFonts w:ascii="仿宋_GB2312" w:eastAsia="仿宋_GB2312" w:hAnsi="仿宋_GB2312" w:cs="仿宋_GB2312" w:hint="eastAsia"/>
          <w:sz w:val="32"/>
          <w:szCs w:val="32"/>
        </w:rPr>
        <w:t>质量提升、市场净化、安全保障，细化工作措施，切实把各项工作落实到位。</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（二）形成工作合力</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、各有关部门要加强协作配合，落实联动机制，开展联合执法，形成工作合力。通过</w:t>
      </w: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抽检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信息公示、下架召回、警示处罚、信用惩戒、撤销吊销、行刑</w:t>
      </w:r>
      <w:r>
        <w:rPr>
          <w:rFonts w:ascii="仿宋_GB2312" w:eastAsia="仿宋_GB2312" w:hAnsi="仿宋_GB2312" w:cs="仿宋_GB2312" w:hint="eastAsia"/>
          <w:sz w:val="32"/>
          <w:szCs w:val="32"/>
        </w:rPr>
        <w:t>衔接</w:t>
      </w:r>
      <w:r>
        <w:rPr>
          <w:rFonts w:ascii="仿宋_GB2312" w:eastAsia="仿宋_GB2312" w:hAnsi="仿宋_GB2312" w:cs="仿宋_GB2312" w:hint="eastAsia"/>
          <w:sz w:val="32"/>
          <w:szCs w:val="32"/>
        </w:rPr>
        <w:t>等手段，严厉打击各类违法行为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对涉嫌犯罪的，及时依法移送司法机关，形成有效震慑。要将专项行动中产生的行政处罚信息、</w:t>
      </w:r>
      <w:r>
        <w:rPr>
          <w:rFonts w:ascii="仿宋_GB2312" w:eastAsia="仿宋_GB2312" w:hAnsi="仿宋_GB2312" w:cs="仿宋_GB2312" w:hint="eastAsia"/>
          <w:sz w:val="32"/>
          <w:szCs w:val="32"/>
        </w:rPr>
        <w:t>抽查</w:t>
      </w:r>
      <w:r>
        <w:rPr>
          <w:rFonts w:ascii="仿宋_GB2312" w:eastAsia="仿宋_GB2312" w:hAnsi="仿宋_GB2312" w:cs="仿宋_GB2312" w:hint="eastAsia"/>
          <w:sz w:val="32"/>
          <w:szCs w:val="32"/>
        </w:rPr>
        <w:t>检查结果信息及时归集至国家企业信用信息公示系统</w:t>
      </w:r>
      <w:r>
        <w:rPr>
          <w:rFonts w:ascii="仿宋_GB2312" w:eastAsia="仿宋_GB2312" w:hAnsi="仿宋_GB2312" w:cs="仿宋_GB2312" w:hint="eastAsia"/>
          <w:sz w:val="32"/>
          <w:szCs w:val="32"/>
        </w:rPr>
        <w:t>（山东）</w:t>
      </w:r>
      <w:r>
        <w:rPr>
          <w:rFonts w:ascii="仿宋_GB2312" w:eastAsia="仿宋_GB2312" w:hAnsi="仿宋_GB2312" w:cs="仿宋_GB2312" w:hint="eastAsia"/>
          <w:sz w:val="32"/>
          <w:szCs w:val="32"/>
        </w:rPr>
        <w:t>协同监管门户并向社会公示</w:t>
      </w:r>
      <w:r>
        <w:rPr>
          <w:rFonts w:ascii="仿宋_GB2312" w:eastAsia="仿宋_GB2312" w:hAnsi="仿宋_GB2312" w:cs="仿宋_GB2312" w:hint="eastAsia"/>
          <w:sz w:val="32"/>
          <w:szCs w:val="32"/>
        </w:rPr>
        <w:t>。</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加强社会共治。</w:t>
      </w:r>
      <w:r>
        <w:rPr>
          <w:rFonts w:ascii="仿宋_GB2312" w:eastAsia="仿宋_GB2312" w:hAnsi="仿宋_GB2312" w:cs="仿宋_GB2312" w:hint="eastAsia"/>
          <w:sz w:val="32"/>
          <w:szCs w:val="32"/>
        </w:rPr>
        <w:t>要加大宣传教育力度，提高群众消</w:t>
      </w:r>
    </w:p>
    <w:p w:rsidR="00B14742" w:rsidRDefault="00C05669">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费安全知识和维权意识。大力宣传专项行动工作进展和成效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及时公布典型案件，曝光违法违规企业和产品。要公开举报渠道，落实举报奖励资金。鼓励行业协会健全行业规范和自律机制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引导和督促行业依法生产经营，推动行业诚信建设。</w:t>
      </w:r>
    </w:p>
    <w:p w:rsidR="00B14742" w:rsidRDefault="00C05669">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确保整治成效。</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、各有关部门要针对</w:t>
      </w:r>
      <w:r>
        <w:rPr>
          <w:rFonts w:ascii="仿宋_GB2312" w:eastAsia="仿宋_GB2312" w:hAnsi="仿宋_GB2312" w:cs="仿宋_GB2312" w:hint="eastAsia"/>
          <w:sz w:val="32"/>
          <w:szCs w:val="32"/>
        </w:rPr>
        <w:t>专项行动确定的具体任务，周密谋划部署，采取重点督查、明查暗访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执法检查等方式，推动工作落实。领导小组办公室要每周调度各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、各有关部门进展情况，及时通报。各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、各有关部门要认真做好每阶段工作情况上报工作，建立整治工作合账，加大整改力度，确保专项行动取得实效长效</w:t>
      </w:r>
      <w:r>
        <w:rPr>
          <w:rFonts w:ascii="仿宋_GB2312" w:eastAsia="仿宋_GB2312" w:hAnsi="仿宋_GB2312" w:cs="仿宋_GB2312" w:hint="eastAsia"/>
          <w:sz w:val="32"/>
          <w:szCs w:val="32"/>
        </w:rPr>
        <w:t>。</w:t>
      </w:r>
    </w:p>
    <w:p w:rsidR="00B14742" w:rsidRDefault="00B14742">
      <w:pPr>
        <w:spacing w:line="520" w:lineRule="exact"/>
        <w:ind w:firstLineChars="200" w:firstLine="640"/>
        <w:rPr>
          <w:rFonts w:ascii="仿宋_GB2312" w:eastAsia="仿宋_GB2312" w:hAnsi="仿宋_GB2312" w:cs="仿宋_GB2312"/>
          <w:sz w:val="32"/>
          <w:szCs w:val="32"/>
        </w:rPr>
      </w:pPr>
    </w:p>
    <w:p w:rsidR="00B14742" w:rsidRDefault="00C0566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张山子镇</w:t>
      </w:r>
      <w:r>
        <w:rPr>
          <w:rFonts w:ascii="仿宋_GB2312" w:eastAsia="仿宋_GB2312" w:hAnsi="仿宋_GB2312" w:cs="仿宋_GB2312" w:hint="eastAsia"/>
          <w:sz w:val="32"/>
          <w:szCs w:val="32"/>
        </w:rPr>
        <w:t>强化市场监管严厉打击制售假冒伪劣商品</w:t>
      </w:r>
    </w:p>
    <w:p w:rsidR="00B14742" w:rsidRDefault="00C05669">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保障质量安全专项行动领导小组</w:t>
      </w:r>
    </w:p>
    <w:p w:rsidR="00B14742" w:rsidRDefault="00B14742">
      <w:pPr>
        <w:spacing w:line="520" w:lineRule="exact"/>
        <w:ind w:firstLineChars="500" w:firstLine="1600"/>
        <w:jc w:val="right"/>
        <w:rPr>
          <w:rFonts w:ascii="仿宋_GB2312" w:eastAsia="仿宋_GB2312" w:hAnsi="仿宋_GB2312" w:cs="仿宋_GB2312"/>
          <w:sz w:val="32"/>
          <w:szCs w:val="32"/>
        </w:rPr>
      </w:pPr>
    </w:p>
    <w:p w:rsidR="00B14742" w:rsidRDefault="00B14742">
      <w:pPr>
        <w:spacing w:line="520" w:lineRule="exact"/>
        <w:ind w:firstLineChars="500" w:firstLine="1600"/>
        <w:jc w:val="right"/>
        <w:rPr>
          <w:rFonts w:ascii="仿宋_GB2312" w:eastAsia="仿宋_GB2312" w:hAnsi="仿宋_GB2312" w:cs="仿宋_GB2312"/>
          <w:sz w:val="32"/>
          <w:szCs w:val="32"/>
        </w:rPr>
      </w:pPr>
    </w:p>
    <w:p w:rsidR="00B14742" w:rsidRDefault="00C05669">
      <w:pPr>
        <w:spacing w:line="520" w:lineRule="exact"/>
        <w:ind w:firstLineChars="500" w:firstLine="16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张山子镇人民政府</w:t>
      </w:r>
    </w:p>
    <w:p w:rsidR="00B14742" w:rsidRDefault="00C05669">
      <w:pPr>
        <w:spacing w:line="520" w:lineRule="exact"/>
        <w:ind w:firstLineChars="500" w:firstLine="1600"/>
        <w:jc w:val="right"/>
        <w:rPr>
          <w:rFonts w:ascii="黑体" w:eastAsia="黑体" w:hAnsi="黑体" w:cs="黑体"/>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B14742">
      <w:pPr>
        <w:spacing w:line="580" w:lineRule="exact"/>
        <w:rPr>
          <w:rFonts w:ascii="黑体" w:eastAsia="黑体" w:hAnsi="黑体" w:cs="黑体"/>
          <w:sz w:val="32"/>
          <w:szCs w:val="32"/>
        </w:rPr>
      </w:pPr>
    </w:p>
    <w:p w:rsidR="00B14742" w:rsidRDefault="00C05669">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p>
    <w:p w:rsidR="00B14742" w:rsidRDefault="00B14742">
      <w:pPr>
        <w:spacing w:line="580" w:lineRule="exact"/>
        <w:rPr>
          <w:rFonts w:ascii="方正小标宋简体" w:eastAsia="方正小标宋简体" w:hAnsi="方正小标宋简体" w:cs="方正小标宋简体"/>
          <w:sz w:val="44"/>
          <w:szCs w:val="44"/>
        </w:rPr>
      </w:pPr>
    </w:p>
    <w:p w:rsidR="00B14742" w:rsidRDefault="00C05669">
      <w:pPr>
        <w:spacing w:line="54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张山子镇</w:t>
      </w:r>
      <w:r>
        <w:rPr>
          <w:rFonts w:ascii="方正小标宋简体" w:eastAsia="方正小标宋简体" w:hAnsi="方正小标宋简体" w:cs="方正小标宋简体" w:hint="eastAsia"/>
          <w:sz w:val="44"/>
          <w:szCs w:val="44"/>
        </w:rPr>
        <w:t>强化市场监管严厉打击制售</w:t>
      </w:r>
    </w:p>
    <w:p w:rsidR="00B14742" w:rsidRDefault="00C05669">
      <w:pPr>
        <w:spacing w:line="54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假冒伪劣商品保障质量安全专项行动</w:t>
      </w:r>
    </w:p>
    <w:p w:rsidR="00B14742" w:rsidRDefault="00C05669">
      <w:pPr>
        <w:spacing w:line="54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领导小组</w:t>
      </w:r>
    </w:p>
    <w:p w:rsidR="00B14742" w:rsidRDefault="00B14742">
      <w:pPr>
        <w:spacing w:line="580" w:lineRule="exact"/>
        <w:rPr>
          <w:rFonts w:ascii="方正小标宋简体" w:eastAsia="方正小标宋简体" w:hAnsi="方正小标宋简体" w:cs="方正小标宋简体"/>
          <w:sz w:val="44"/>
          <w:szCs w:val="44"/>
        </w:rPr>
      </w:pP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关继元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镇党委副书记、镇长</w:t>
      </w: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副组长：</w:t>
      </w: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镇党委委员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副镇长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单开卫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镇城管分局局长</w:t>
      </w: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成</w:t>
      </w:r>
      <w:r>
        <w:rPr>
          <w:rFonts w:ascii="黑体" w:eastAsia="黑体" w:hAnsi="黑体" w:cs="黑体" w:hint="eastAsia"/>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郑仰坡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镇安监站站长</w:t>
      </w:r>
    </w:p>
    <w:p w:rsidR="00B14742" w:rsidRDefault="00C05669">
      <w:pPr>
        <w:spacing w:line="580" w:lineRule="exact"/>
        <w:ind w:leftChars="152" w:left="319" w:firstLineChars="500" w:firstLine="1600"/>
        <w:rPr>
          <w:rFonts w:ascii="黑体" w:eastAsia="黑体" w:hAnsi="黑体" w:cs="黑体"/>
          <w:sz w:val="32"/>
          <w:szCs w:val="32"/>
        </w:rPr>
      </w:pPr>
      <w:r>
        <w:rPr>
          <w:rFonts w:ascii="仿宋_GB2312" w:eastAsia="仿宋_GB2312" w:hAnsi="仿宋_GB2312" w:cs="仿宋_GB2312" w:hint="eastAsia"/>
          <w:sz w:val="32"/>
          <w:szCs w:val="32"/>
        </w:rPr>
        <w:t>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镇宣传站站长</w:t>
      </w:r>
    </w:p>
    <w:p w:rsidR="00B14742" w:rsidRDefault="00C05669">
      <w:pPr>
        <w:spacing w:line="580" w:lineRule="exact"/>
        <w:ind w:leftChars="152" w:left="319" w:firstLineChars="500" w:firstLine="160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陈丽娜</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镇</w:t>
      </w:r>
      <w:r>
        <w:rPr>
          <w:rFonts w:ascii="仿宋_GB2312" w:eastAsia="仿宋_GB2312" w:hAnsi="仿宋_GB2312" w:cs="仿宋_GB2312" w:hint="eastAsia"/>
          <w:color w:val="000000" w:themeColor="text1"/>
          <w:spacing w:val="-6"/>
          <w:sz w:val="32"/>
          <w:szCs w:val="32"/>
        </w:rPr>
        <w:t>文化和旅游服务中心主任</w:t>
      </w:r>
    </w:p>
    <w:p w:rsidR="00B14742" w:rsidRDefault="00C05669">
      <w:pPr>
        <w:spacing w:line="580" w:lineRule="exact"/>
        <w:ind w:leftChars="152" w:left="319"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镇教委主任</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镇城建办主任</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褚夫峰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镇公路站站长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张成飞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镇农业农村站站长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胡勤峰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镇卫生院院长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王兆华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镇综治办主任</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王安东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镇市场监管所所长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sz w:val="32"/>
          <w:szCs w:val="32"/>
        </w:rPr>
        <w:t>派出所所长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刘成军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东点点长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颜大同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刘慎亮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康保辉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山前点点长</w:t>
      </w:r>
    </w:p>
    <w:p w:rsidR="00B14742" w:rsidRDefault="00C05669">
      <w:pPr>
        <w:spacing w:line="580" w:lineRule="exact"/>
        <w:ind w:firstLineChars="200" w:firstLine="640"/>
        <w:rPr>
          <w:rFonts w:ascii="仿宋_GB2312" w:eastAsia="仿宋_GB2312" w:hAnsi="宋体" w:cs="仿宋_GB2312"/>
          <w:kern w:val="0"/>
          <w:sz w:val="32"/>
          <w:szCs w:val="32"/>
          <w:shd w:val="clear" w:color="auto" w:fill="FFFFFF"/>
          <w:lang w:bidi="ar"/>
        </w:rPr>
      </w:pPr>
      <w:r>
        <w:rPr>
          <w:rFonts w:ascii="仿宋_GB2312" w:eastAsia="仿宋_GB2312" w:hAnsi="仿宋_GB2312" w:cs="仿宋_GB2312" w:hint="eastAsia"/>
          <w:sz w:val="32"/>
          <w:szCs w:val="32"/>
        </w:rPr>
        <w:t>领导小组下设办公室，办公室设在镇市场监管所，负责领导小组</w:t>
      </w:r>
      <w:r>
        <w:rPr>
          <w:rFonts w:ascii="仿宋_GB2312" w:eastAsia="仿宋_GB2312" w:hAnsi="宋体" w:cs="仿宋_GB2312" w:hint="eastAsia"/>
          <w:kern w:val="0"/>
          <w:sz w:val="32"/>
          <w:szCs w:val="32"/>
          <w:shd w:val="clear" w:color="auto" w:fill="FFFFFF"/>
          <w:lang w:bidi="ar"/>
        </w:rPr>
        <w:t>日常工作</w:t>
      </w:r>
      <w:r>
        <w:rPr>
          <w:rFonts w:ascii="仿宋_GB2312" w:eastAsia="仿宋_GB2312" w:hAnsi="宋体" w:cs="仿宋_GB2312" w:hint="eastAsia"/>
          <w:kern w:val="0"/>
          <w:sz w:val="32"/>
          <w:szCs w:val="32"/>
          <w:shd w:val="clear" w:color="auto" w:fill="FFFFFF"/>
          <w:lang w:bidi="ar"/>
        </w:rPr>
        <w:t>，并成立食品安全、</w:t>
      </w:r>
      <w:r>
        <w:rPr>
          <w:rFonts w:ascii="仿宋_GB2312" w:eastAsia="仿宋_GB2312" w:hAnsi="宋体" w:cs="仿宋_GB2312" w:hint="eastAsia"/>
          <w:kern w:val="0"/>
          <w:sz w:val="32"/>
          <w:szCs w:val="32"/>
          <w:shd w:val="clear" w:color="auto" w:fill="FFFFFF"/>
          <w:lang w:bidi="ar"/>
        </w:rPr>
        <w:t>药品安全、建材产品质量安全、危化品安全、特种设备安全</w:t>
      </w:r>
      <w:r>
        <w:rPr>
          <w:rFonts w:ascii="仿宋_GB2312" w:eastAsia="仿宋_GB2312" w:hAnsi="宋体" w:cs="仿宋_GB2312" w:hint="eastAsia"/>
          <w:kern w:val="0"/>
          <w:sz w:val="32"/>
          <w:szCs w:val="32"/>
          <w:shd w:val="clear" w:color="auto" w:fill="FFFFFF"/>
          <w:lang w:bidi="ar"/>
        </w:rPr>
        <w:t>五个专项检查组。</w:t>
      </w:r>
    </w:p>
    <w:p w:rsidR="00B14742" w:rsidRDefault="00C05669">
      <w:pPr>
        <w:spacing w:line="58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（一）食品安全专项检查组</w:t>
      </w: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王安东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镇市场监管所所长</w:t>
      </w: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成</w:t>
      </w:r>
      <w:r>
        <w:rPr>
          <w:rFonts w:ascii="黑体" w:eastAsia="黑体" w:hAnsi="黑体" w:cs="黑体" w:hint="eastAsia"/>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张成飞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镇农业农村站站长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sz w:val="32"/>
          <w:szCs w:val="32"/>
        </w:rPr>
        <w:t>派出所所长</w:t>
      </w:r>
    </w:p>
    <w:p w:rsidR="00B14742" w:rsidRDefault="00C05669">
      <w:pPr>
        <w:spacing w:line="580" w:lineRule="exact"/>
        <w:ind w:leftChars="152" w:left="319"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镇教委主任</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王兆华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镇综治办主任</w:t>
      </w:r>
    </w:p>
    <w:p w:rsidR="00B14742" w:rsidRDefault="00C05669">
      <w:pPr>
        <w:spacing w:line="580" w:lineRule="exact"/>
        <w:ind w:leftChars="152" w:left="319" w:firstLineChars="500" w:firstLine="160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陈丽娜</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镇</w:t>
      </w:r>
      <w:r>
        <w:rPr>
          <w:rFonts w:ascii="仿宋_GB2312" w:eastAsia="仿宋_GB2312" w:hAnsi="仿宋_GB2312" w:cs="仿宋_GB2312" w:hint="eastAsia"/>
          <w:color w:val="000000" w:themeColor="text1"/>
          <w:spacing w:val="-6"/>
          <w:sz w:val="32"/>
          <w:szCs w:val="32"/>
        </w:rPr>
        <w:t>文化和旅游服务中心主任</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胡勤峰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镇卫生院院长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刘成军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东点点长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颜大同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刘慎亮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康保辉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山前点点长</w:t>
      </w:r>
    </w:p>
    <w:p w:rsidR="00B14742" w:rsidRDefault="00C056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以粮食、肉类、蔬菜、水果、奶制品、豆制品、</w:t>
      </w:r>
    </w:p>
    <w:p w:rsidR="00B14742" w:rsidRDefault="00C0566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水产品、酒类、饮料等与人民群众生活息息相关的食品为重点</w:t>
      </w:r>
    </w:p>
    <w:p w:rsidR="00B14742" w:rsidRDefault="00C0566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生工、食品流通以及餐饮四个环节的全环节监管，着重整治食</w:t>
      </w:r>
      <w:r>
        <w:rPr>
          <w:rFonts w:ascii="仿宋_GB2312" w:eastAsia="仿宋_GB2312" w:hAnsi="仿宋_GB2312" w:cs="仿宋_GB2312" w:hint="eastAsia"/>
          <w:sz w:val="32"/>
          <w:szCs w:val="32"/>
        </w:rPr>
        <w:lastRenderedPageBreak/>
        <w:t>品标签柝识</w:t>
      </w:r>
      <w:r>
        <w:rPr>
          <w:rFonts w:ascii="仿宋_GB2312" w:eastAsia="仿宋_GB2312" w:hAnsi="仿宋_GB2312" w:cs="仿宋_GB2312" w:hint="eastAsia"/>
          <w:sz w:val="32"/>
          <w:szCs w:val="32"/>
        </w:rPr>
        <w:t>虚假</w:t>
      </w:r>
      <w:r>
        <w:rPr>
          <w:rFonts w:ascii="仿宋_GB2312" w:eastAsia="仿宋_GB2312" w:hAnsi="仿宋_GB2312" w:cs="仿宋_GB2312" w:hint="eastAsia"/>
          <w:sz w:val="32"/>
          <w:szCs w:val="32"/>
        </w:rPr>
        <w:t>标注、侵犯商标专用权、市场混淆等违法行为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其他掺杂掺假、以次充好、以假充真、以不合格品冒充合格品等生产经营假冒伪劣和有毒有害食品的违法犯罪行为</w:t>
      </w:r>
      <w:r>
        <w:rPr>
          <w:rFonts w:ascii="仿宋_GB2312" w:eastAsia="仿宋_GB2312" w:hAnsi="仿宋_GB2312" w:cs="仿宋_GB2312" w:hint="eastAsia"/>
          <w:sz w:val="32"/>
          <w:szCs w:val="32"/>
        </w:rPr>
        <w:t>。</w:t>
      </w:r>
    </w:p>
    <w:p w:rsidR="00B14742" w:rsidRDefault="00C05669">
      <w:pPr>
        <w:spacing w:line="58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（二）药品安全专项检查组</w:t>
      </w:r>
    </w:p>
    <w:p w:rsidR="00B14742" w:rsidRDefault="00C0566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王安东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镇市场监管所所长</w:t>
      </w: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成</w:t>
      </w:r>
      <w:r>
        <w:rPr>
          <w:rFonts w:ascii="黑体" w:eastAsia="黑体" w:hAnsi="黑体" w:cs="黑体" w:hint="eastAsia"/>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刘成军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东点点长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颜大同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刘慎亮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康保辉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山前点点长</w:t>
      </w:r>
    </w:p>
    <w:p w:rsidR="00B14742" w:rsidRDefault="00C056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严査零售药店违法销售处方药等违法违规行为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加强医疗器械产品监管，严查违法生产经营假冒伪劣药械行为。</w:t>
      </w:r>
    </w:p>
    <w:p w:rsidR="00B14742" w:rsidRDefault="00C05669">
      <w:pPr>
        <w:spacing w:line="58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（三）建材产品质量安全专项检查组</w:t>
      </w:r>
    </w:p>
    <w:p w:rsidR="00B14742" w:rsidRDefault="00C0566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王安东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镇市场监管所所长</w:t>
      </w: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成</w:t>
      </w:r>
      <w:r>
        <w:rPr>
          <w:rFonts w:ascii="黑体" w:eastAsia="黑体" w:hAnsi="黑体" w:cs="黑体" w:hint="eastAsia"/>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刘成军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东点点长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颜大同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刘慎亮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康保辉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山前点点长</w:t>
      </w:r>
      <w:r>
        <w:rPr>
          <w:rFonts w:ascii="仿宋_GB2312" w:eastAsia="仿宋_GB2312" w:hAnsi="仿宋_GB2312" w:cs="仿宋_GB2312" w:hint="eastAsia"/>
          <w:sz w:val="32"/>
          <w:szCs w:val="32"/>
        </w:rPr>
        <w:t xml:space="preserve">        </w:t>
      </w:r>
    </w:p>
    <w:p w:rsidR="00B14742" w:rsidRDefault="00C056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严厉打击无证生产，伪造、冒用、变造、出租、</w:t>
      </w:r>
    </w:p>
    <w:p w:rsidR="00B14742" w:rsidRDefault="00C0566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出借生产许可证或强制性认证证书的违法行为，严厉打击不符</w:t>
      </w:r>
    </w:p>
    <w:p w:rsidR="00B14742" w:rsidRDefault="00C0566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合标准，以次充好、以假充真等质量违法行为</w:t>
      </w:r>
      <w:r>
        <w:rPr>
          <w:rFonts w:ascii="仿宋_GB2312" w:eastAsia="仿宋_GB2312" w:hAnsi="仿宋_GB2312" w:cs="仿宋_GB2312" w:hint="eastAsia"/>
          <w:sz w:val="32"/>
          <w:szCs w:val="32"/>
        </w:rPr>
        <w:t>。</w:t>
      </w:r>
    </w:p>
    <w:p w:rsidR="00B14742" w:rsidRDefault="00C05669">
      <w:pPr>
        <w:spacing w:line="58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（四）危化品安全专项检查组</w:t>
      </w:r>
    </w:p>
    <w:p w:rsidR="00B14742" w:rsidRDefault="00C0566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郑仰坡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镇安监站站长</w:t>
      </w:r>
    </w:p>
    <w:p w:rsidR="00B14742" w:rsidRDefault="00C0566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成</w:t>
      </w:r>
      <w:r>
        <w:rPr>
          <w:rFonts w:ascii="黑体" w:eastAsia="黑体" w:hAnsi="黑体" w:cs="黑体" w:hint="eastAsia"/>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王安东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镇市场监管所所长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刘成军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东点点长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颜大同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刘慎亮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康保辉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山前点点长</w:t>
      </w:r>
      <w:r>
        <w:rPr>
          <w:rFonts w:ascii="仿宋_GB2312" w:eastAsia="仿宋_GB2312" w:hAnsi="仿宋_GB2312" w:cs="仿宋_GB2312" w:hint="eastAsia"/>
          <w:sz w:val="32"/>
          <w:szCs w:val="32"/>
        </w:rPr>
        <w:t xml:space="preserve">  </w:t>
      </w:r>
    </w:p>
    <w:p w:rsidR="00B14742" w:rsidRDefault="00C056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查处危化品经营企业违法采购危险化学品及销售或者在经营活动中使用未取得列入目录生产许可证产品的行为。以未取得工业产品生产许可证从事危险化学品及其包装物、容器生产的企业为重点，严厉打击生产企业质量违法行为</w:t>
      </w:r>
      <w:r>
        <w:rPr>
          <w:rFonts w:ascii="仿宋_GB2312" w:eastAsia="仿宋_GB2312" w:hAnsi="仿宋_GB2312" w:cs="仿宋_GB2312" w:hint="eastAsia"/>
          <w:sz w:val="32"/>
          <w:szCs w:val="32"/>
        </w:rPr>
        <w:t>。</w:t>
      </w:r>
    </w:p>
    <w:p w:rsidR="00B14742" w:rsidRDefault="00C05669">
      <w:pPr>
        <w:spacing w:line="58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（五）特种设备安全专项检查组</w:t>
      </w:r>
    </w:p>
    <w:p w:rsidR="00B14742" w:rsidRDefault="00C0566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长：</w:t>
      </w:r>
      <w:r>
        <w:rPr>
          <w:rFonts w:ascii="仿宋_GB2312" w:eastAsia="仿宋_GB2312" w:hAnsi="仿宋_GB2312" w:cs="仿宋_GB2312" w:hint="eastAsia"/>
          <w:sz w:val="32"/>
          <w:szCs w:val="32"/>
        </w:rPr>
        <w:t>王安东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镇市场监管所所长</w:t>
      </w:r>
    </w:p>
    <w:p w:rsidR="00B14742" w:rsidRDefault="00C0566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成</w:t>
      </w:r>
      <w:r>
        <w:rPr>
          <w:rFonts w:ascii="黑体" w:eastAsia="黑体" w:hAnsi="黑体" w:cs="黑体" w:hint="eastAsia"/>
          <w:sz w:val="32"/>
          <w:szCs w:val="32"/>
        </w:rPr>
        <w:t xml:space="preserve">  </w:t>
      </w:r>
      <w:r>
        <w:rPr>
          <w:rFonts w:ascii="黑体" w:eastAsia="黑体" w:hAnsi="黑体" w:cs="黑体" w:hint="eastAsia"/>
          <w:sz w:val="32"/>
          <w:szCs w:val="32"/>
        </w:rPr>
        <w:t>员：</w:t>
      </w:r>
      <w:r>
        <w:rPr>
          <w:rFonts w:ascii="仿宋_GB2312" w:eastAsia="仿宋_GB2312" w:hAnsi="仿宋_GB2312" w:cs="仿宋_GB2312" w:hint="eastAsia"/>
          <w:sz w:val="32"/>
          <w:szCs w:val="32"/>
        </w:rPr>
        <w:t>褚夫峰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镇公路站站长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镇城建办主任</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教委主任</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刘成军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东点点长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颜大同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刘慎亮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中点点长</w:t>
      </w:r>
    </w:p>
    <w:p w:rsidR="00B14742" w:rsidRDefault="00C05669">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康保辉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山前点点长</w:t>
      </w:r>
      <w:r>
        <w:rPr>
          <w:rFonts w:ascii="仿宋_GB2312" w:eastAsia="仿宋_GB2312" w:hAnsi="仿宋_GB2312" w:cs="仿宋_GB2312" w:hint="eastAsia"/>
          <w:sz w:val="32"/>
          <w:szCs w:val="32"/>
        </w:rPr>
        <w:t xml:space="preserve"> </w:t>
      </w:r>
    </w:p>
    <w:p w:rsidR="00B14742" w:rsidRDefault="00C056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持续深化特种设备隐患排查治理，严格落实企业主体责任，突出对锅炉、压力容器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含气瓶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、压力管道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电梯、大型游乐设施、危险化学品及煤改气相关特种设备重点排查整治商场、车站、场馆、学校等人员密集场所的特种设备安全隐患，严厉打击各类特种设备安全违法行为，坚决防止较大以上特种设备事故发生</w:t>
      </w:r>
      <w:r>
        <w:rPr>
          <w:rFonts w:ascii="仿宋_GB2312" w:eastAsia="仿宋_GB2312" w:hAnsi="仿宋_GB2312" w:cs="仿宋_GB2312" w:hint="eastAsia"/>
          <w:sz w:val="32"/>
          <w:szCs w:val="32"/>
        </w:rPr>
        <w:t>。</w:t>
      </w:r>
    </w:p>
    <w:sectPr w:rsidR="00B14742">
      <w:footerReference w:type="default" r:id="rId7"/>
      <w:pgSz w:w="11906" w:h="16838"/>
      <w:pgMar w:top="1587" w:right="1587" w:bottom="1587"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69" w:rsidRDefault="00C05669">
      <w:r>
        <w:separator/>
      </w:r>
    </w:p>
  </w:endnote>
  <w:endnote w:type="continuationSeparator" w:id="0">
    <w:p w:rsidR="00C05669" w:rsidRDefault="00C0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42" w:rsidRDefault="00C0566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4742" w:rsidRDefault="00C05669">
                          <w:pPr>
                            <w:pStyle w:val="a3"/>
                          </w:pPr>
                          <w:r>
                            <w:rPr>
                              <w:rFonts w:asciiTheme="majorEastAsia" w:eastAsiaTheme="majorEastAsia" w:hAnsiTheme="majorEastAsia" w:cstheme="majorEastAsia" w:hint="eastAsia"/>
                              <w:sz w:val="32"/>
                              <w:szCs w:val="32"/>
                            </w:rPr>
                            <w:fldChar w:fldCharType="begin"/>
                          </w:r>
                          <w:r>
                            <w:rPr>
                              <w:rFonts w:asciiTheme="majorEastAsia" w:eastAsiaTheme="majorEastAsia" w:hAnsiTheme="majorEastAsia" w:cstheme="majorEastAsia" w:hint="eastAsia"/>
                              <w:sz w:val="32"/>
                              <w:szCs w:val="32"/>
                            </w:rPr>
                            <w:instrText xml:space="preserve"> PAGE  \* MERGEFORMAT </w:instrText>
                          </w:r>
                          <w:r>
                            <w:rPr>
                              <w:rFonts w:asciiTheme="majorEastAsia" w:eastAsiaTheme="majorEastAsia" w:hAnsiTheme="majorEastAsia" w:cstheme="majorEastAsia" w:hint="eastAsia"/>
                              <w:sz w:val="32"/>
                              <w:szCs w:val="32"/>
                            </w:rPr>
                            <w:fldChar w:fldCharType="separate"/>
                          </w:r>
                          <w:r w:rsidR="00211651">
                            <w:rPr>
                              <w:rFonts w:asciiTheme="majorEastAsia" w:eastAsiaTheme="majorEastAsia" w:hAnsiTheme="majorEastAsia" w:cstheme="majorEastAsia"/>
                              <w:noProof/>
                              <w:sz w:val="32"/>
                              <w:szCs w:val="32"/>
                            </w:rPr>
                            <w:t>- 2 -</w:t>
                          </w:r>
                          <w:r>
                            <w:rPr>
                              <w:rFonts w:asciiTheme="majorEastAsia" w:eastAsiaTheme="majorEastAsia" w:hAnsiTheme="majorEastAsia" w:cstheme="majorEastAsia"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B14742" w:rsidRDefault="00C05669">
                    <w:pPr>
                      <w:pStyle w:val="a3"/>
                    </w:pPr>
                    <w:r>
                      <w:rPr>
                        <w:rFonts w:asciiTheme="majorEastAsia" w:eastAsiaTheme="majorEastAsia" w:hAnsiTheme="majorEastAsia" w:cstheme="majorEastAsia" w:hint="eastAsia"/>
                        <w:sz w:val="32"/>
                        <w:szCs w:val="32"/>
                      </w:rPr>
                      <w:fldChar w:fldCharType="begin"/>
                    </w:r>
                    <w:r>
                      <w:rPr>
                        <w:rFonts w:asciiTheme="majorEastAsia" w:eastAsiaTheme="majorEastAsia" w:hAnsiTheme="majorEastAsia" w:cstheme="majorEastAsia" w:hint="eastAsia"/>
                        <w:sz w:val="32"/>
                        <w:szCs w:val="32"/>
                      </w:rPr>
                      <w:instrText xml:space="preserve"> PAGE  \* MERGEFORMAT </w:instrText>
                    </w:r>
                    <w:r>
                      <w:rPr>
                        <w:rFonts w:asciiTheme="majorEastAsia" w:eastAsiaTheme="majorEastAsia" w:hAnsiTheme="majorEastAsia" w:cstheme="majorEastAsia" w:hint="eastAsia"/>
                        <w:sz w:val="32"/>
                        <w:szCs w:val="32"/>
                      </w:rPr>
                      <w:fldChar w:fldCharType="separate"/>
                    </w:r>
                    <w:r w:rsidR="00211651">
                      <w:rPr>
                        <w:rFonts w:asciiTheme="majorEastAsia" w:eastAsiaTheme="majorEastAsia" w:hAnsiTheme="majorEastAsia" w:cstheme="majorEastAsia"/>
                        <w:noProof/>
                        <w:sz w:val="32"/>
                        <w:szCs w:val="32"/>
                      </w:rPr>
                      <w:t>- 2 -</w:t>
                    </w:r>
                    <w:r>
                      <w:rPr>
                        <w:rFonts w:asciiTheme="majorEastAsia" w:eastAsiaTheme="majorEastAsia" w:hAnsiTheme="majorEastAsia" w:cstheme="majorEastAsia"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69" w:rsidRDefault="00C05669">
      <w:r>
        <w:separator/>
      </w:r>
    </w:p>
  </w:footnote>
  <w:footnote w:type="continuationSeparator" w:id="0">
    <w:p w:rsidR="00C05669" w:rsidRDefault="00C05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zY0ZmUxNmZkZTM4NTgzOTU4NWY4NWVhMWE0YjkifQ=="/>
  </w:docVars>
  <w:rsids>
    <w:rsidRoot w:val="00B14742"/>
    <w:rsid w:val="00211651"/>
    <w:rsid w:val="00B14742"/>
    <w:rsid w:val="00C05669"/>
    <w:rsid w:val="015A1EAC"/>
    <w:rsid w:val="020351A8"/>
    <w:rsid w:val="022B7207"/>
    <w:rsid w:val="031138A8"/>
    <w:rsid w:val="033830D8"/>
    <w:rsid w:val="04357AD8"/>
    <w:rsid w:val="05ED379D"/>
    <w:rsid w:val="06456EBF"/>
    <w:rsid w:val="0710273F"/>
    <w:rsid w:val="0818667A"/>
    <w:rsid w:val="08340A8A"/>
    <w:rsid w:val="088F565E"/>
    <w:rsid w:val="08DB4FA4"/>
    <w:rsid w:val="0B4B7C89"/>
    <w:rsid w:val="0C09264D"/>
    <w:rsid w:val="0C750CD3"/>
    <w:rsid w:val="0C9A79DB"/>
    <w:rsid w:val="0D016FAE"/>
    <w:rsid w:val="0E143418"/>
    <w:rsid w:val="0EDD5BA1"/>
    <w:rsid w:val="0F505D46"/>
    <w:rsid w:val="105B5F11"/>
    <w:rsid w:val="107E6708"/>
    <w:rsid w:val="11F30AD2"/>
    <w:rsid w:val="1263468D"/>
    <w:rsid w:val="1345315A"/>
    <w:rsid w:val="13AF51DA"/>
    <w:rsid w:val="14725E75"/>
    <w:rsid w:val="1480629B"/>
    <w:rsid w:val="17AE2230"/>
    <w:rsid w:val="17E77156"/>
    <w:rsid w:val="1B245A80"/>
    <w:rsid w:val="1B8464C2"/>
    <w:rsid w:val="1C304567"/>
    <w:rsid w:val="1CE561B5"/>
    <w:rsid w:val="1D785A79"/>
    <w:rsid w:val="1EC4766E"/>
    <w:rsid w:val="1ECE3F87"/>
    <w:rsid w:val="1FE45C75"/>
    <w:rsid w:val="1FE83711"/>
    <w:rsid w:val="20656088"/>
    <w:rsid w:val="20735FBD"/>
    <w:rsid w:val="21C6223C"/>
    <w:rsid w:val="232B6907"/>
    <w:rsid w:val="23591A2B"/>
    <w:rsid w:val="238117DF"/>
    <w:rsid w:val="25D86466"/>
    <w:rsid w:val="26505138"/>
    <w:rsid w:val="26AC6EEF"/>
    <w:rsid w:val="26C5049F"/>
    <w:rsid w:val="279D0E9F"/>
    <w:rsid w:val="2A2C49EE"/>
    <w:rsid w:val="2AFB7811"/>
    <w:rsid w:val="2B5B2A8F"/>
    <w:rsid w:val="2BB0057E"/>
    <w:rsid w:val="2C9216B3"/>
    <w:rsid w:val="2CEF7168"/>
    <w:rsid w:val="2D2314AF"/>
    <w:rsid w:val="2F1E3C3D"/>
    <w:rsid w:val="2F4C3626"/>
    <w:rsid w:val="2FC055BE"/>
    <w:rsid w:val="301D7585"/>
    <w:rsid w:val="30620D50"/>
    <w:rsid w:val="31C952C3"/>
    <w:rsid w:val="31E92490"/>
    <w:rsid w:val="32EC4FBA"/>
    <w:rsid w:val="3475296D"/>
    <w:rsid w:val="3867271A"/>
    <w:rsid w:val="390132B4"/>
    <w:rsid w:val="3914092F"/>
    <w:rsid w:val="3A1705FA"/>
    <w:rsid w:val="3AB84B67"/>
    <w:rsid w:val="3B1B58BB"/>
    <w:rsid w:val="3BFC0856"/>
    <w:rsid w:val="3CBA55F8"/>
    <w:rsid w:val="3CEF4892"/>
    <w:rsid w:val="3D7A3307"/>
    <w:rsid w:val="3F074E8D"/>
    <w:rsid w:val="3F333F52"/>
    <w:rsid w:val="403A60E3"/>
    <w:rsid w:val="41F51556"/>
    <w:rsid w:val="42224A80"/>
    <w:rsid w:val="429362F9"/>
    <w:rsid w:val="43501E5A"/>
    <w:rsid w:val="441D5BA0"/>
    <w:rsid w:val="447314B0"/>
    <w:rsid w:val="4489045E"/>
    <w:rsid w:val="44C35DE6"/>
    <w:rsid w:val="45DC2CC6"/>
    <w:rsid w:val="487118FD"/>
    <w:rsid w:val="49111BD9"/>
    <w:rsid w:val="495101FA"/>
    <w:rsid w:val="4B6D0E03"/>
    <w:rsid w:val="4CF30D92"/>
    <w:rsid w:val="4D161CFF"/>
    <w:rsid w:val="4D304D29"/>
    <w:rsid w:val="4D8E1E35"/>
    <w:rsid w:val="4E1534C5"/>
    <w:rsid w:val="4E2F1ABF"/>
    <w:rsid w:val="4E6D1165"/>
    <w:rsid w:val="4F9500B1"/>
    <w:rsid w:val="52CA55BF"/>
    <w:rsid w:val="53C63649"/>
    <w:rsid w:val="54334644"/>
    <w:rsid w:val="561F1FC8"/>
    <w:rsid w:val="56704102"/>
    <w:rsid w:val="5721407A"/>
    <w:rsid w:val="58225CB5"/>
    <w:rsid w:val="58E50194"/>
    <w:rsid w:val="59687AF9"/>
    <w:rsid w:val="598079C8"/>
    <w:rsid w:val="5B8E0F32"/>
    <w:rsid w:val="5C33404B"/>
    <w:rsid w:val="5E72531D"/>
    <w:rsid w:val="5F09647F"/>
    <w:rsid w:val="604C0BF5"/>
    <w:rsid w:val="604C40E1"/>
    <w:rsid w:val="607E5293"/>
    <w:rsid w:val="60B10816"/>
    <w:rsid w:val="60B365B4"/>
    <w:rsid w:val="6243742E"/>
    <w:rsid w:val="629E321D"/>
    <w:rsid w:val="62B50A14"/>
    <w:rsid w:val="65C459D3"/>
    <w:rsid w:val="6785567D"/>
    <w:rsid w:val="683532F6"/>
    <w:rsid w:val="683C5366"/>
    <w:rsid w:val="69F51D43"/>
    <w:rsid w:val="6A9D661B"/>
    <w:rsid w:val="6B655413"/>
    <w:rsid w:val="6B8D4440"/>
    <w:rsid w:val="6C99188E"/>
    <w:rsid w:val="6D0C43A5"/>
    <w:rsid w:val="71931DEF"/>
    <w:rsid w:val="730724CA"/>
    <w:rsid w:val="747B5B2B"/>
    <w:rsid w:val="74854D26"/>
    <w:rsid w:val="75C9129A"/>
    <w:rsid w:val="76D5033E"/>
    <w:rsid w:val="77102063"/>
    <w:rsid w:val="772B1B40"/>
    <w:rsid w:val="78602B4C"/>
    <w:rsid w:val="7ABE0374"/>
    <w:rsid w:val="7AFA4FD3"/>
    <w:rsid w:val="7B126588"/>
    <w:rsid w:val="7B611AD4"/>
    <w:rsid w:val="7BDD5BC8"/>
    <w:rsid w:val="7C516148"/>
    <w:rsid w:val="7C9564E1"/>
    <w:rsid w:val="7D047179"/>
    <w:rsid w:val="7DAC0B57"/>
    <w:rsid w:val="7F07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31A756-6B82-42F5-87D7-D5458D1B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812</Words>
  <Characters>4634</Characters>
  <Application>Microsoft Office Word</Application>
  <DocSecurity>0</DocSecurity>
  <Lines>38</Lines>
  <Paragraphs>10</Paragraphs>
  <ScaleCrop>false</ScaleCrop>
  <Company>Microsoft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3</cp:revision>
  <cp:lastPrinted>2019-08-29T04:13:00Z</cp:lastPrinted>
  <dcterms:created xsi:type="dcterms:W3CDTF">2014-10-29T12:08:00Z</dcterms:created>
  <dcterms:modified xsi:type="dcterms:W3CDTF">2023-12-18T11:10:00Z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6577B895A6F34773A466E98594C03633</vt:lpwstr>
  </property>
</Properties>
</file>